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F21A1" w14:textId="77777777" w:rsidR="00955F67" w:rsidRPr="00083C60" w:rsidRDefault="00A87C98" w:rsidP="000C5783">
      <w:pPr>
        <w:spacing w:after="0" w:line="240" w:lineRule="auto"/>
        <w:contextualSpacing/>
        <w:rPr>
          <w:rFonts w:cstheme="minorHAnsi"/>
          <w:b/>
        </w:rPr>
      </w:pPr>
      <w:r w:rsidRPr="00712E00">
        <w:rPr>
          <w:rFonts w:cstheme="minorHAnsi"/>
        </w:rPr>
        <w:t xml:space="preserve"> </w:t>
      </w:r>
      <w:r w:rsidR="00A60484" w:rsidRPr="00083C60">
        <w:rPr>
          <w:rFonts w:cstheme="minorHAnsi"/>
          <w:b/>
        </w:rPr>
        <w:t>Grades K-6 Classroom Korean Immersion</w:t>
      </w:r>
      <w:r w:rsidR="00EB7A00" w:rsidRPr="00083C60">
        <w:rPr>
          <w:rFonts w:cstheme="minorHAnsi"/>
          <w:b/>
        </w:rPr>
        <w:t xml:space="preserve"> </w:t>
      </w:r>
      <w:r w:rsidRPr="00083C60">
        <w:rPr>
          <w:rFonts w:cstheme="minorHAnsi"/>
          <w:b/>
        </w:rPr>
        <w:t>Teacher</w:t>
      </w:r>
      <w:r w:rsidR="00A60484" w:rsidRPr="00083C60">
        <w:rPr>
          <w:rFonts w:cstheme="minorHAnsi"/>
          <w:b/>
        </w:rPr>
        <w:t>s</w:t>
      </w:r>
    </w:p>
    <w:p w14:paraId="6C69F29B" w14:textId="77777777" w:rsidR="000C5783" w:rsidRPr="00712E00" w:rsidRDefault="000C5783" w:rsidP="000C5783">
      <w:pPr>
        <w:spacing w:after="0" w:line="240" w:lineRule="auto"/>
        <w:contextualSpacing/>
        <w:rPr>
          <w:rFonts w:cstheme="minorHAnsi"/>
        </w:rPr>
      </w:pPr>
    </w:p>
    <w:p w14:paraId="378D0B56" w14:textId="5ACDCC16" w:rsidR="00126000" w:rsidRPr="00712E00" w:rsidRDefault="00126000" w:rsidP="000C5783">
      <w:pPr>
        <w:spacing w:after="0" w:line="240" w:lineRule="auto"/>
        <w:contextualSpacing/>
        <w:rPr>
          <w:rFonts w:cstheme="minorHAnsi"/>
        </w:rPr>
      </w:pPr>
      <w:r w:rsidRPr="00712E00">
        <w:rPr>
          <w:rFonts w:cstheme="minorHAnsi"/>
          <w:b/>
        </w:rPr>
        <w:t>Background:</w:t>
      </w:r>
      <w:r w:rsidR="009E71AC" w:rsidRPr="00712E00">
        <w:rPr>
          <w:rFonts w:cstheme="minorHAnsi"/>
        </w:rPr>
        <w:t xml:space="preserve">  Sejong Academy </w:t>
      </w:r>
      <w:r w:rsidRPr="00712E00">
        <w:rPr>
          <w:rFonts w:cstheme="minorHAnsi"/>
        </w:rPr>
        <w:t>open</w:t>
      </w:r>
      <w:r w:rsidR="00A60484">
        <w:rPr>
          <w:rFonts w:cstheme="minorHAnsi"/>
        </w:rPr>
        <w:t>ed in the</w:t>
      </w:r>
      <w:r w:rsidRPr="00712E00">
        <w:rPr>
          <w:rFonts w:cstheme="minorHAnsi"/>
        </w:rPr>
        <w:t xml:space="preserve"> fall</w:t>
      </w:r>
      <w:r w:rsidR="00A60484">
        <w:rPr>
          <w:rFonts w:cstheme="minorHAnsi"/>
        </w:rPr>
        <w:t xml:space="preserve"> of</w:t>
      </w:r>
      <w:r w:rsidR="004375FB">
        <w:rPr>
          <w:rFonts w:cstheme="minorHAnsi"/>
        </w:rPr>
        <w:t xml:space="preserve"> </w:t>
      </w:r>
      <w:r w:rsidRPr="00712E00">
        <w:rPr>
          <w:rFonts w:cstheme="minorHAnsi"/>
        </w:rPr>
        <w:t>201</w:t>
      </w:r>
      <w:r w:rsidR="00575E80">
        <w:rPr>
          <w:rFonts w:cstheme="minorHAnsi"/>
        </w:rPr>
        <w:t>4</w:t>
      </w:r>
      <w:r w:rsidRPr="00712E00">
        <w:rPr>
          <w:rFonts w:cstheme="minorHAnsi"/>
        </w:rPr>
        <w:t xml:space="preserve">, as a Korean immersion charter school, </w:t>
      </w:r>
      <w:r w:rsidR="009E71AC" w:rsidRPr="00712E00">
        <w:rPr>
          <w:rFonts w:cstheme="minorHAnsi"/>
        </w:rPr>
        <w:t xml:space="preserve">initially </w:t>
      </w:r>
      <w:r w:rsidRPr="00712E00">
        <w:rPr>
          <w:rFonts w:cstheme="minorHAnsi"/>
        </w:rPr>
        <w:t xml:space="preserve">serving </w:t>
      </w:r>
      <w:r w:rsidR="009E71AC" w:rsidRPr="00712E00">
        <w:rPr>
          <w:rFonts w:cstheme="minorHAnsi"/>
        </w:rPr>
        <w:t xml:space="preserve">approximately </w:t>
      </w:r>
      <w:r w:rsidR="00161A91">
        <w:rPr>
          <w:rFonts w:cstheme="minorHAnsi"/>
        </w:rPr>
        <w:t>62</w:t>
      </w:r>
      <w:r w:rsidR="004375FB">
        <w:rPr>
          <w:rFonts w:cstheme="minorHAnsi"/>
        </w:rPr>
        <w:t xml:space="preserve"> </w:t>
      </w:r>
      <w:r w:rsidR="009E71AC" w:rsidRPr="00712E00">
        <w:rPr>
          <w:rFonts w:cstheme="minorHAnsi"/>
        </w:rPr>
        <w:t xml:space="preserve">students in </w:t>
      </w:r>
      <w:r w:rsidRPr="00712E00">
        <w:rPr>
          <w:rFonts w:cstheme="minorHAnsi"/>
        </w:rPr>
        <w:t>grades K-</w:t>
      </w:r>
      <w:r w:rsidR="00161A91">
        <w:rPr>
          <w:rFonts w:cstheme="minorHAnsi"/>
        </w:rPr>
        <w:t>6</w:t>
      </w:r>
      <w:r w:rsidR="00A60484">
        <w:rPr>
          <w:rFonts w:cstheme="minorHAnsi"/>
        </w:rPr>
        <w:t xml:space="preserve">.  </w:t>
      </w:r>
      <w:r w:rsidR="00161A91">
        <w:rPr>
          <w:rFonts w:cstheme="minorHAnsi"/>
        </w:rPr>
        <w:t>Today, we serve 134 students in grades PreK-8.  Please g</w:t>
      </w:r>
      <w:r w:rsidRPr="00712E00">
        <w:rPr>
          <w:rFonts w:cstheme="minorHAnsi"/>
        </w:rPr>
        <w:t xml:space="preserve">o to </w:t>
      </w:r>
      <w:hyperlink r:id="rId5" w:history="1">
        <w:r w:rsidRPr="00712E00">
          <w:rPr>
            <w:rStyle w:val="Hyperlink"/>
            <w:rFonts w:cstheme="minorHAnsi"/>
          </w:rPr>
          <w:t>www.sejongacademy.org</w:t>
        </w:r>
      </w:hyperlink>
      <w:r w:rsidRPr="00712E00">
        <w:rPr>
          <w:rFonts w:cstheme="minorHAnsi"/>
        </w:rPr>
        <w:t xml:space="preserve"> for more information on the school’s mission and vision.  </w:t>
      </w:r>
    </w:p>
    <w:p w14:paraId="38F8B2CA" w14:textId="77777777" w:rsidR="000C5783" w:rsidRPr="00712E00" w:rsidRDefault="000C5783" w:rsidP="000C5783">
      <w:pPr>
        <w:spacing w:after="0" w:line="240" w:lineRule="auto"/>
        <w:contextualSpacing/>
        <w:rPr>
          <w:rFonts w:cstheme="minorHAnsi"/>
          <w:b/>
        </w:rPr>
      </w:pPr>
    </w:p>
    <w:p w14:paraId="37EFD357" w14:textId="1066FE2F" w:rsidR="00A87C98" w:rsidRPr="00B729BC" w:rsidRDefault="00A87C98" w:rsidP="00081B3A">
      <w:pPr>
        <w:spacing w:after="0" w:line="240" w:lineRule="auto"/>
        <w:contextualSpacing/>
        <w:rPr>
          <w:rFonts w:eastAsia="Times New Roman" w:cstheme="minorHAnsi"/>
        </w:rPr>
      </w:pPr>
      <w:r w:rsidRPr="00712E00">
        <w:rPr>
          <w:rFonts w:cstheme="minorHAnsi"/>
          <w:b/>
        </w:rPr>
        <w:t>Essential Functions</w:t>
      </w:r>
      <w:r w:rsidR="00126000" w:rsidRPr="00712E00">
        <w:rPr>
          <w:rFonts w:cstheme="minorHAnsi"/>
          <w:b/>
        </w:rPr>
        <w:t>:</w:t>
      </w:r>
      <w:r w:rsidR="00081B3A">
        <w:rPr>
          <w:rFonts w:cstheme="minorHAnsi"/>
          <w:b/>
        </w:rPr>
        <w:t xml:space="preserve"> </w:t>
      </w:r>
      <w:r w:rsidRPr="00B729BC">
        <w:rPr>
          <w:rFonts w:eastAsia="Times New Roman" w:cstheme="minorHAnsi"/>
        </w:rPr>
        <w:t xml:space="preserve">Essential </w:t>
      </w:r>
      <w:r w:rsidR="00083C60">
        <w:rPr>
          <w:rFonts w:eastAsia="Times New Roman" w:cstheme="minorHAnsi"/>
        </w:rPr>
        <w:t>duties</w:t>
      </w:r>
      <w:r w:rsidRPr="00B729BC">
        <w:rPr>
          <w:rFonts w:eastAsia="Times New Roman" w:cstheme="minorHAnsi"/>
        </w:rPr>
        <w:t xml:space="preserve"> may include any of the following representative duties, knowledge, and skills.  Factors such as regular attendance at the job are not routinely listed in job descriptions, but are an essential function.  Essential duties and responsibilities </w:t>
      </w:r>
      <w:r w:rsidRPr="00712E00">
        <w:rPr>
          <w:rFonts w:eastAsia="Times New Roman" w:cstheme="minorHAnsi"/>
          <w:b/>
          <w:bCs/>
        </w:rPr>
        <w:t>may</w:t>
      </w:r>
      <w:r w:rsidRPr="00B729BC">
        <w:rPr>
          <w:rFonts w:eastAsia="Times New Roman" w:cstheme="minorHAnsi"/>
        </w:rPr>
        <w:t xml:space="preserve"> include, but are not limited to, the following:</w:t>
      </w:r>
    </w:p>
    <w:p w14:paraId="068B6FEC" w14:textId="77777777" w:rsidR="00A87C98" w:rsidRPr="00B729BC" w:rsidRDefault="00A87C98" w:rsidP="00081B3A">
      <w:pPr>
        <w:numPr>
          <w:ilvl w:val="0"/>
          <w:numId w:val="2"/>
        </w:numPr>
        <w:shd w:val="clear" w:color="auto" w:fill="FFFFFF"/>
        <w:spacing w:after="0" w:line="240" w:lineRule="auto"/>
        <w:textAlignment w:val="top"/>
        <w:rPr>
          <w:rFonts w:eastAsia="Times New Roman" w:cstheme="minorHAnsi"/>
        </w:rPr>
      </w:pPr>
      <w:r w:rsidRPr="00B729BC">
        <w:rPr>
          <w:rFonts w:eastAsia="Times New Roman" w:cstheme="minorHAnsi"/>
        </w:rPr>
        <w:t xml:space="preserve">Develop and maintain long-range and daily instructional plans based on </w:t>
      </w:r>
      <w:r w:rsidR="00FE05B0" w:rsidRPr="00712E00">
        <w:rPr>
          <w:rFonts w:eastAsia="Times New Roman" w:cstheme="minorHAnsi"/>
        </w:rPr>
        <w:t xml:space="preserve">Sejong Academy’s </w:t>
      </w:r>
      <w:r w:rsidRPr="00B729BC">
        <w:rPr>
          <w:rFonts w:eastAsia="Times New Roman" w:cstheme="minorHAnsi"/>
        </w:rPr>
        <w:t>curricula that fosters thinking, reasoning, and problem-solving.</w:t>
      </w:r>
    </w:p>
    <w:p w14:paraId="2E5176DE" w14:textId="77777777" w:rsidR="00A87C98" w:rsidRPr="00B729BC" w:rsidRDefault="00A87C98" w:rsidP="00A87C98">
      <w:pPr>
        <w:numPr>
          <w:ilvl w:val="0"/>
          <w:numId w:val="2"/>
        </w:numPr>
        <w:shd w:val="clear" w:color="auto" w:fill="FFFFFF"/>
        <w:spacing w:before="100" w:beforeAutospacing="1" w:after="100" w:afterAutospacing="1" w:line="240" w:lineRule="auto"/>
        <w:textAlignment w:val="top"/>
        <w:rPr>
          <w:rFonts w:eastAsia="Times New Roman" w:cstheme="minorHAnsi"/>
        </w:rPr>
      </w:pPr>
      <w:r w:rsidRPr="00B729BC">
        <w:rPr>
          <w:rFonts w:eastAsia="Times New Roman" w:cstheme="minorHAnsi"/>
        </w:rPr>
        <w:t>Provide effective, developmentally-appropriate and differentiated instruction for diverse learners</w:t>
      </w:r>
    </w:p>
    <w:p w14:paraId="0649FD17" w14:textId="77777777" w:rsidR="00A87C98" w:rsidRPr="00B729BC" w:rsidRDefault="00A87C98" w:rsidP="00A87C98">
      <w:pPr>
        <w:numPr>
          <w:ilvl w:val="0"/>
          <w:numId w:val="2"/>
        </w:numPr>
        <w:shd w:val="clear" w:color="auto" w:fill="FFFFFF"/>
        <w:spacing w:before="100" w:beforeAutospacing="1" w:after="100" w:afterAutospacing="1" w:line="240" w:lineRule="auto"/>
        <w:textAlignment w:val="top"/>
        <w:rPr>
          <w:rFonts w:eastAsia="Times New Roman" w:cstheme="minorHAnsi"/>
        </w:rPr>
      </w:pPr>
      <w:r w:rsidRPr="00B729BC">
        <w:rPr>
          <w:rFonts w:eastAsia="Times New Roman" w:cstheme="minorHAnsi"/>
        </w:rPr>
        <w:t>Promote students' comprehens</w:t>
      </w:r>
      <w:r w:rsidR="00FE05B0" w:rsidRPr="00712E00">
        <w:rPr>
          <w:rFonts w:eastAsia="Times New Roman" w:cstheme="minorHAnsi"/>
        </w:rPr>
        <w:t xml:space="preserve">ion of and interaction in </w:t>
      </w:r>
      <w:r w:rsidR="00EB7A00">
        <w:rPr>
          <w:rFonts w:eastAsia="Times New Roman" w:cstheme="minorHAnsi"/>
        </w:rPr>
        <w:t>a respectful environment</w:t>
      </w:r>
    </w:p>
    <w:p w14:paraId="5F7F180C" w14:textId="77777777" w:rsidR="00A87C98" w:rsidRPr="00B729BC" w:rsidRDefault="00A87C98" w:rsidP="00A87C98">
      <w:pPr>
        <w:numPr>
          <w:ilvl w:val="0"/>
          <w:numId w:val="2"/>
        </w:numPr>
        <w:shd w:val="clear" w:color="auto" w:fill="FFFFFF"/>
        <w:spacing w:before="100" w:beforeAutospacing="1" w:after="100" w:afterAutospacing="1" w:line="240" w:lineRule="auto"/>
        <w:textAlignment w:val="top"/>
        <w:rPr>
          <w:rFonts w:eastAsia="Times New Roman" w:cstheme="minorHAnsi"/>
        </w:rPr>
      </w:pPr>
      <w:r w:rsidRPr="00B729BC">
        <w:rPr>
          <w:rFonts w:eastAsia="Times New Roman" w:cstheme="minorHAnsi"/>
        </w:rPr>
        <w:t xml:space="preserve">Regularly assess student learning </w:t>
      </w:r>
      <w:r w:rsidRPr="00712E00">
        <w:rPr>
          <w:rFonts w:eastAsia="Times New Roman" w:cstheme="minorHAnsi"/>
          <w:i/>
          <w:iCs/>
        </w:rPr>
        <w:t xml:space="preserve">of </w:t>
      </w:r>
      <w:r w:rsidRPr="00B729BC">
        <w:rPr>
          <w:rFonts w:eastAsia="Times New Roman" w:cstheme="minorHAnsi"/>
        </w:rPr>
        <w:t>subject content and language using multiple forms of assessment.</w:t>
      </w:r>
    </w:p>
    <w:p w14:paraId="29CA6325" w14:textId="77777777" w:rsidR="00A87C98" w:rsidRPr="00B729BC" w:rsidRDefault="00A87C98" w:rsidP="00A87C98">
      <w:pPr>
        <w:numPr>
          <w:ilvl w:val="0"/>
          <w:numId w:val="2"/>
        </w:numPr>
        <w:shd w:val="clear" w:color="auto" w:fill="FFFFFF"/>
        <w:spacing w:before="100" w:beforeAutospacing="1" w:after="100" w:afterAutospacing="1" w:line="240" w:lineRule="auto"/>
        <w:textAlignment w:val="top"/>
        <w:rPr>
          <w:rFonts w:eastAsia="Times New Roman" w:cstheme="minorHAnsi"/>
        </w:rPr>
      </w:pPr>
      <w:r w:rsidRPr="00B729BC">
        <w:rPr>
          <w:rFonts w:eastAsia="Times New Roman" w:cstheme="minorHAnsi"/>
        </w:rPr>
        <w:t>Promote cooperation, assertion, responsibility, empathy and self-control among students, as well as conflict resolution strategies.  Establish developmentally-appropriate behavioral expectations for students.</w:t>
      </w:r>
    </w:p>
    <w:p w14:paraId="544A53AA" w14:textId="77777777" w:rsidR="00A87C98" w:rsidRPr="00B729BC" w:rsidRDefault="00A87C98" w:rsidP="00A87C98">
      <w:pPr>
        <w:numPr>
          <w:ilvl w:val="0"/>
          <w:numId w:val="2"/>
        </w:numPr>
        <w:shd w:val="clear" w:color="auto" w:fill="FFFFFF"/>
        <w:spacing w:before="100" w:beforeAutospacing="1" w:after="100" w:afterAutospacing="1" w:line="240" w:lineRule="auto"/>
        <w:textAlignment w:val="top"/>
        <w:rPr>
          <w:rFonts w:eastAsia="Times New Roman" w:cstheme="minorHAnsi"/>
        </w:rPr>
      </w:pPr>
      <w:r w:rsidRPr="00B729BC">
        <w:rPr>
          <w:rFonts w:eastAsia="Times New Roman" w:cstheme="minorHAnsi"/>
        </w:rPr>
        <w:t>Collaborate with peers to develop and implement best practices based on the students’ needs and abilities</w:t>
      </w:r>
    </w:p>
    <w:p w14:paraId="427876B3" w14:textId="77777777" w:rsidR="00A87C98" w:rsidRPr="00B729BC" w:rsidRDefault="00A87C98" w:rsidP="00A87C98">
      <w:pPr>
        <w:numPr>
          <w:ilvl w:val="0"/>
          <w:numId w:val="2"/>
        </w:numPr>
        <w:shd w:val="clear" w:color="auto" w:fill="FFFFFF"/>
        <w:spacing w:before="100" w:beforeAutospacing="1" w:after="100" w:afterAutospacing="1" w:line="240" w:lineRule="auto"/>
        <w:textAlignment w:val="top"/>
        <w:rPr>
          <w:rFonts w:eastAsia="Times New Roman" w:cstheme="minorHAnsi"/>
        </w:rPr>
      </w:pPr>
      <w:r w:rsidRPr="00B729BC">
        <w:rPr>
          <w:rFonts w:eastAsia="Times New Roman" w:cstheme="minorHAnsi"/>
        </w:rPr>
        <w:t>Collaborate and communicate regularly with families in making educational decisions.  Promote family involvement to support student learning. </w:t>
      </w:r>
    </w:p>
    <w:p w14:paraId="226E97FB" w14:textId="77777777" w:rsidR="00A87C98" w:rsidRPr="00B729BC" w:rsidRDefault="00A87C98" w:rsidP="00A87C98">
      <w:pPr>
        <w:numPr>
          <w:ilvl w:val="0"/>
          <w:numId w:val="2"/>
        </w:numPr>
        <w:shd w:val="clear" w:color="auto" w:fill="FFFFFF"/>
        <w:spacing w:before="100" w:beforeAutospacing="1" w:after="100" w:afterAutospacing="1" w:line="240" w:lineRule="auto"/>
        <w:textAlignment w:val="top"/>
        <w:rPr>
          <w:rFonts w:eastAsia="Times New Roman" w:cstheme="minorHAnsi"/>
        </w:rPr>
      </w:pPr>
      <w:r w:rsidRPr="00B729BC">
        <w:rPr>
          <w:rFonts w:eastAsia="Times New Roman" w:cstheme="minorHAnsi"/>
        </w:rPr>
        <w:t>Attend Staff meetings and serve on staff committees as required</w:t>
      </w:r>
    </w:p>
    <w:p w14:paraId="07C941B1" w14:textId="5A3204C6" w:rsidR="00A87C98" w:rsidRPr="00712E00" w:rsidRDefault="00A87C98" w:rsidP="00A87C98">
      <w:pPr>
        <w:numPr>
          <w:ilvl w:val="0"/>
          <w:numId w:val="2"/>
        </w:numPr>
        <w:shd w:val="clear" w:color="auto" w:fill="FFFFFF"/>
        <w:spacing w:before="100" w:beforeAutospacing="1" w:after="100" w:afterAutospacing="1" w:line="240" w:lineRule="auto"/>
        <w:textAlignment w:val="top"/>
        <w:rPr>
          <w:rFonts w:eastAsia="Times New Roman" w:cstheme="minorHAnsi"/>
        </w:rPr>
      </w:pPr>
      <w:r w:rsidRPr="00712E00">
        <w:rPr>
          <w:rFonts w:eastAsia="Times New Roman" w:cstheme="minorHAnsi"/>
        </w:rPr>
        <w:t>M</w:t>
      </w:r>
      <w:r w:rsidRPr="00B729BC">
        <w:rPr>
          <w:rFonts w:eastAsia="Times New Roman" w:cstheme="minorHAnsi"/>
        </w:rPr>
        <w:t xml:space="preserve">eet </w:t>
      </w:r>
      <w:r w:rsidR="00FE05B0" w:rsidRPr="00712E00">
        <w:rPr>
          <w:rFonts w:eastAsia="Times New Roman" w:cstheme="minorHAnsi"/>
        </w:rPr>
        <w:t xml:space="preserve">Sejong Academy’s </w:t>
      </w:r>
      <w:r w:rsidRPr="00B729BC">
        <w:rPr>
          <w:rFonts w:eastAsia="Times New Roman" w:cstheme="minorHAnsi"/>
        </w:rPr>
        <w:t>standards for performance</w:t>
      </w:r>
      <w:r w:rsidR="00083C60">
        <w:rPr>
          <w:rFonts w:eastAsia="Times New Roman" w:cstheme="minorHAnsi"/>
        </w:rPr>
        <w:t>, collegiality</w:t>
      </w:r>
      <w:r w:rsidRPr="00B729BC">
        <w:rPr>
          <w:rFonts w:eastAsia="Times New Roman" w:cstheme="minorHAnsi"/>
        </w:rPr>
        <w:t xml:space="preserve"> and attendance.</w:t>
      </w:r>
    </w:p>
    <w:p w14:paraId="4EE9DE0B" w14:textId="77777777" w:rsidR="000C5783" w:rsidRPr="00712E00" w:rsidRDefault="009B58E4" w:rsidP="00081B3A">
      <w:pPr>
        <w:spacing w:after="0" w:line="240" w:lineRule="auto"/>
        <w:contextualSpacing/>
        <w:rPr>
          <w:rFonts w:eastAsia="Times New Roman" w:cstheme="minorHAnsi"/>
          <w:b/>
          <w:color w:val="000000"/>
        </w:rPr>
      </w:pPr>
      <w:r w:rsidRPr="00712E00">
        <w:rPr>
          <w:rFonts w:eastAsia="Times New Roman" w:cstheme="minorHAnsi"/>
          <w:b/>
          <w:color w:val="000000"/>
        </w:rPr>
        <w:t>Qualifications:</w:t>
      </w:r>
    </w:p>
    <w:p w14:paraId="7CF8356B" w14:textId="77777777" w:rsidR="00EB7A00" w:rsidRDefault="00712E00" w:rsidP="00081B3A">
      <w:pPr>
        <w:pStyle w:val="ListParagraph"/>
        <w:numPr>
          <w:ilvl w:val="0"/>
          <w:numId w:val="1"/>
        </w:numPr>
        <w:shd w:val="clear" w:color="auto" w:fill="FFFFFF"/>
        <w:spacing w:after="0" w:line="240" w:lineRule="auto"/>
        <w:textAlignment w:val="top"/>
        <w:rPr>
          <w:rFonts w:eastAsia="Times New Roman" w:cstheme="minorHAnsi"/>
        </w:rPr>
      </w:pPr>
      <w:r w:rsidRPr="00712E00">
        <w:rPr>
          <w:rFonts w:eastAsia="Times New Roman" w:cstheme="minorHAnsi"/>
        </w:rPr>
        <w:t xml:space="preserve">Current MN </w:t>
      </w:r>
      <w:r w:rsidR="00EB7A00">
        <w:rPr>
          <w:rFonts w:eastAsia="Times New Roman" w:cstheme="minorHAnsi"/>
        </w:rPr>
        <w:t>teaching license or endorsement in one of the following:</w:t>
      </w:r>
    </w:p>
    <w:p w14:paraId="2A79494F" w14:textId="342E1855" w:rsidR="00EB7A00" w:rsidRPr="00CD3070" w:rsidRDefault="00A60484" w:rsidP="00CD3070">
      <w:pPr>
        <w:pStyle w:val="ListParagraph"/>
        <w:numPr>
          <w:ilvl w:val="1"/>
          <w:numId w:val="1"/>
        </w:numPr>
        <w:shd w:val="clear" w:color="auto" w:fill="FFFFFF"/>
        <w:spacing w:before="100" w:beforeAutospacing="1" w:after="100" w:afterAutospacing="1"/>
        <w:textAlignment w:val="top"/>
        <w:rPr>
          <w:rFonts w:eastAsia="Times New Roman" w:cstheme="minorHAnsi"/>
        </w:rPr>
      </w:pPr>
      <w:r>
        <w:rPr>
          <w:rFonts w:eastAsia="Times New Roman" w:cstheme="minorHAnsi"/>
        </w:rPr>
        <w:t>Elementary Education Major</w:t>
      </w:r>
    </w:p>
    <w:p w14:paraId="676851A3" w14:textId="761C94A6" w:rsidR="00CD3070" w:rsidRDefault="00CD3070" w:rsidP="00A87C98">
      <w:pPr>
        <w:numPr>
          <w:ilvl w:val="0"/>
          <w:numId w:val="1"/>
        </w:numPr>
        <w:shd w:val="clear" w:color="auto" w:fill="FFFFFF"/>
        <w:spacing w:before="100" w:beforeAutospacing="1" w:after="100" w:afterAutospacing="1" w:line="240" w:lineRule="auto"/>
        <w:textAlignment w:val="top"/>
        <w:rPr>
          <w:rFonts w:eastAsia="Times New Roman" w:cstheme="minorHAnsi"/>
        </w:rPr>
      </w:pPr>
      <w:r>
        <w:rPr>
          <w:rFonts w:eastAsia="Times New Roman" w:cstheme="minorHAnsi"/>
        </w:rPr>
        <w:t xml:space="preserve">High level of Korean language fluency – Korean language skills  required </w:t>
      </w:r>
      <w:bookmarkStart w:id="0" w:name="_GoBack"/>
      <w:bookmarkEnd w:id="0"/>
      <w:r>
        <w:rPr>
          <w:rFonts w:eastAsia="Times New Roman" w:cstheme="minorHAnsi"/>
        </w:rPr>
        <w:t>vary by grade level</w:t>
      </w:r>
    </w:p>
    <w:p w14:paraId="09FE12B3" w14:textId="77777777" w:rsidR="00EB7A00" w:rsidRDefault="00EB7A00" w:rsidP="00A87C98">
      <w:pPr>
        <w:numPr>
          <w:ilvl w:val="0"/>
          <w:numId w:val="1"/>
        </w:numPr>
        <w:shd w:val="clear" w:color="auto" w:fill="FFFFFF"/>
        <w:spacing w:before="100" w:beforeAutospacing="1" w:after="100" w:afterAutospacing="1" w:line="240" w:lineRule="auto"/>
        <w:textAlignment w:val="top"/>
        <w:rPr>
          <w:rFonts w:eastAsia="Times New Roman" w:cstheme="minorHAnsi"/>
        </w:rPr>
      </w:pPr>
      <w:r>
        <w:rPr>
          <w:rFonts w:eastAsia="Times New Roman" w:cstheme="minorHAnsi"/>
        </w:rPr>
        <w:t>Classroom and Curriculum development experience</w:t>
      </w:r>
    </w:p>
    <w:p w14:paraId="32032111" w14:textId="070146EC" w:rsidR="00EB7A00" w:rsidRDefault="00EB7A00" w:rsidP="00A87C98">
      <w:pPr>
        <w:numPr>
          <w:ilvl w:val="0"/>
          <w:numId w:val="1"/>
        </w:numPr>
        <w:shd w:val="clear" w:color="auto" w:fill="FFFFFF"/>
        <w:spacing w:before="100" w:beforeAutospacing="1" w:after="100" w:afterAutospacing="1" w:line="240" w:lineRule="auto"/>
        <w:textAlignment w:val="top"/>
        <w:rPr>
          <w:rFonts w:eastAsia="Times New Roman" w:cstheme="minorHAnsi"/>
        </w:rPr>
      </w:pPr>
      <w:r>
        <w:rPr>
          <w:rFonts w:eastAsia="Times New Roman" w:cstheme="minorHAnsi"/>
        </w:rPr>
        <w:t>Experience teaching in a team environment</w:t>
      </w:r>
      <w:r w:rsidR="00083C60">
        <w:rPr>
          <w:rFonts w:eastAsia="Times New Roman" w:cstheme="minorHAnsi"/>
        </w:rPr>
        <w:t xml:space="preserve"> and is a positive thinking colleague</w:t>
      </w:r>
    </w:p>
    <w:p w14:paraId="3D186902" w14:textId="77777777" w:rsidR="00A87C98" w:rsidRPr="00B729BC" w:rsidRDefault="00A87C98" w:rsidP="00A87C98">
      <w:pPr>
        <w:numPr>
          <w:ilvl w:val="0"/>
          <w:numId w:val="1"/>
        </w:numPr>
        <w:shd w:val="clear" w:color="auto" w:fill="FFFFFF"/>
        <w:spacing w:before="100" w:beforeAutospacing="1" w:after="100" w:afterAutospacing="1" w:line="240" w:lineRule="auto"/>
        <w:textAlignment w:val="top"/>
        <w:rPr>
          <w:rFonts w:eastAsia="Times New Roman" w:cstheme="minorHAnsi"/>
        </w:rPr>
      </w:pPr>
      <w:r w:rsidRPr="00B729BC">
        <w:rPr>
          <w:rFonts w:eastAsia="Times New Roman" w:cstheme="minorHAnsi"/>
        </w:rPr>
        <w:t>Demonstrates continued professional development through coursework, action research, peer collaboration, and/or job-embedded staff development.</w:t>
      </w:r>
    </w:p>
    <w:p w14:paraId="6C8157C7" w14:textId="77777777" w:rsidR="00EB7A00" w:rsidRPr="00B729BC" w:rsidRDefault="00EB7A00" w:rsidP="00EB7A00">
      <w:pPr>
        <w:numPr>
          <w:ilvl w:val="0"/>
          <w:numId w:val="1"/>
        </w:numPr>
        <w:shd w:val="clear" w:color="auto" w:fill="FFFFFF"/>
        <w:spacing w:before="100" w:beforeAutospacing="1" w:after="100" w:afterAutospacing="1" w:line="240" w:lineRule="auto"/>
        <w:textAlignment w:val="top"/>
        <w:rPr>
          <w:rFonts w:eastAsia="Times New Roman" w:cstheme="minorHAnsi"/>
        </w:rPr>
      </w:pPr>
      <w:r w:rsidRPr="00B729BC">
        <w:rPr>
          <w:rFonts w:eastAsia="Times New Roman" w:cstheme="minorHAnsi"/>
        </w:rPr>
        <w:t>Prior success with diverse learners is desirable.</w:t>
      </w:r>
    </w:p>
    <w:p w14:paraId="39115645" w14:textId="77777777" w:rsidR="00A87C98" w:rsidRPr="00B729BC" w:rsidRDefault="00A87C98" w:rsidP="00A87C98">
      <w:pPr>
        <w:numPr>
          <w:ilvl w:val="0"/>
          <w:numId w:val="1"/>
        </w:numPr>
        <w:shd w:val="clear" w:color="auto" w:fill="FFFFFF"/>
        <w:spacing w:before="100" w:beforeAutospacing="1" w:after="100" w:afterAutospacing="1" w:line="240" w:lineRule="auto"/>
        <w:textAlignment w:val="top"/>
        <w:rPr>
          <w:rFonts w:eastAsia="Times New Roman" w:cstheme="minorHAnsi"/>
        </w:rPr>
      </w:pPr>
      <w:r w:rsidRPr="00B729BC">
        <w:rPr>
          <w:rFonts w:eastAsia="Times New Roman" w:cstheme="minorHAnsi"/>
        </w:rPr>
        <w:t>Working knowledge of effective classroom management techniques and current researched best practices and strategies as well as students’ learning styles and needs, both academic and affective.</w:t>
      </w:r>
    </w:p>
    <w:p w14:paraId="69275AF9" w14:textId="77777777" w:rsidR="00EB7A00" w:rsidRDefault="00A87C98" w:rsidP="00A60484">
      <w:pPr>
        <w:numPr>
          <w:ilvl w:val="0"/>
          <w:numId w:val="1"/>
        </w:numPr>
        <w:shd w:val="clear" w:color="auto" w:fill="FFFFFF"/>
        <w:spacing w:before="100" w:beforeAutospacing="1" w:after="0" w:afterAutospacing="1" w:line="240" w:lineRule="auto"/>
        <w:contextualSpacing/>
        <w:textAlignment w:val="top"/>
        <w:rPr>
          <w:rFonts w:cstheme="minorHAnsi"/>
          <w:color w:val="000000"/>
          <w:bdr w:val="none" w:sz="0" w:space="0" w:color="auto" w:frame="1"/>
        </w:rPr>
      </w:pPr>
      <w:r w:rsidRPr="00B729BC">
        <w:rPr>
          <w:rFonts w:eastAsia="Times New Roman" w:cstheme="minorHAnsi"/>
        </w:rPr>
        <w:t>Familiarity with/training in Responsive Classroom</w:t>
      </w:r>
      <w:r w:rsidR="00FE05B0" w:rsidRPr="00712E00">
        <w:rPr>
          <w:rFonts w:eastAsia="Times New Roman" w:cstheme="minorHAnsi"/>
        </w:rPr>
        <w:t xml:space="preserve"> </w:t>
      </w:r>
      <w:r w:rsidRPr="00B729BC">
        <w:rPr>
          <w:rFonts w:eastAsia="Times New Roman" w:cstheme="minorHAnsi"/>
        </w:rPr>
        <w:t>and Immersion teaching preferred.</w:t>
      </w:r>
    </w:p>
    <w:p w14:paraId="25D9EE5B" w14:textId="77777777" w:rsidR="00A60484" w:rsidRDefault="00A60484" w:rsidP="00083C60">
      <w:pPr>
        <w:shd w:val="clear" w:color="auto" w:fill="FFFFFF"/>
        <w:spacing w:before="100" w:beforeAutospacing="1" w:after="0" w:afterAutospacing="1" w:line="240" w:lineRule="auto"/>
        <w:contextualSpacing/>
        <w:textAlignment w:val="top"/>
        <w:rPr>
          <w:rFonts w:cstheme="minorHAnsi"/>
          <w:color w:val="000000"/>
          <w:bdr w:val="none" w:sz="0" w:space="0" w:color="auto" w:frame="1"/>
        </w:rPr>
      </w:pPr>
    </w:p>
    <w:p w14:paraId="570A8042" w14:textId="7D3C1579" w:rsidR="00083C60" w:rsidRPr="00A60484" w:rsidRDefault="00083C60" w:rsidP="00083C60">
      <w:pPr>
        <w:shd w:val="clear" w:color="auto" w:fill="FFFFFF"/>
        <w:spacing w:before="100" w:beforeAutospacing="1" w:after="0" w:afterAutospacing="1" w:line="240" w:lineRule="auto"/>
        <w:contextualSpacing/>
        <w:textAlignment w:val="top"/>
        <w:rPr>
          <w:rFonts w:cstheme="minorHAnsi"/>
          <w:color w:val="000000"/>
          <w:bdr w:val="none" w:sz="0" w:space="0" w:color="auto" w:frame="1"/>
        </w:rPr>
      </w:pPr>
      <w:r>
        <w:rPr>
          <w:rFonts w:cstheme="minorHAnsi"/>
          <w:color w:val="000000"/>
          <w:bdr w:val="none" w:sz="0" w:space="0" w:color="auto" w:frame="1"/>
        </w:rPr>
        <w:t xml:space="preserve">To apply please send your resume and cover letter to Brad Tipka at </w:t>
      </w:r>
      <w:hyperlink r:id="rId6" w:history="1">
        <w:r w:rsidRPr="00675741">
          <w:rPr>
            <w:rStyle w:val="Hyperlink"/>
            <w:rFonts w:cstheme="minorHAnsi"/>
            <w:bdr w:val="none" w:sz="0" w:space="0" w:color="auto" w:frame="1"/>
          </w:rPr>
          <w:t>btipka@sejongacademy.org</w:t>
        </w:r>
      </w:hyperlink>
      <w:r>
        <w:rPr>
          <w:rFonts w:cstheme="minorHAnsi"/>
          <w:color w:val="000000"/>
          <w:bdr w:val="none" w:sz="0" w:space="0" w:color="auto" w:frame="1"/>
        </w:rPr>
        <w:t xml:space="preserve"> </w:t>
      </w:r>
    </w:p>
    <w:p w14:paraId="3499E21D" w14:textId="77777777" w:rsidR="00081B3A" w:rsidRDefault="00081B3A" w:rsidP="000C5783">
      <w:pPr>
        <w:spacing w:after="0" w:line="240" w:lineRule="auto"/>
        <w:contextualSpacing/>
        <w:rPr>
          <w:rFonts w:cstheme="minorHAnsi"/>
          <w:b/>
          <w:color w:val="000000"/>
          <w:bdr w:val="none" w:sz="0" w:space="0" w:color="auto" w:frame="1"/>
        </w:rPr>
      </w:pPr>
    </w:p>
    <w:p w14:paraId="0E845033" w14:textId="77777777" w:rsidR="00CF7897" w:rsidRPr="00712E00" w:rsidRDefault="00CF7897" w:rsidP="000C5783">
      <w:pPr>
        <w:spacing w:after="0" w:line="240" w:lineRule="auto"/>
        <w:contextualSpacing/>
        <w:rPr>
          <w:rFonts w:cstheme="minorHAnsi"/>
          <w:color w:val="000000"/>
          <w:bdr w:val="none" w:sz="0" w:space="0" w:color="auto" w:frame="1"/>
        </w:rPr>
      </w:pPr>
    </w:p>
    <w:p w14:paraId="050569F5" w14:textId="77777777" w:rsidR="00BE1986" w:rsidRPr="00712E00" w:rsidRDefault="001A168A" w:rsidP="000C5783">
      <w:pPr>
        <w:spacing w:after="0" w:line="240" w:lineRule="auto"/>
        <w:contextualSpacing/>
        <w:rPr>
          <w:rFonts w:cstheme="minorHAnsi"/>
          <w:color w:val="000000"/>
          <w:bdr w:val="none" w:sz="0" w:space="0" w:color="auto" w:frame="1"/>
        </w:rPr>
      </w:pPr>
      <w:r w:rsidRPr="00712E00">
        <w:rPr>
          <w:rFonts w:cstheme="minorHAnsi"/>
          <w:color w:val="000000"/>
          <w:bdr w:val="none" w:sz="0" w:space="0" w:color="auto" w:frame="1"/>
        </w:rPr>
        <w:t>Sejong Academy is an equal opportunity educator and employer committed to maintaining a work and learning environment free from discrimination on the basis of race, color, religion, national origin, gender, sexual orientation, marital status, age, citizenship status, veteran status, political affiliation and/or disability, as defined and required by state and federal laws. </w:t>
      </w:r>
    </w:p>
    <w:sectPr w:rsidR="00BE1986" w:rsidRPr="00712E00" w:rsidSect="00CF7897">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맑은 고딕">
    <w:charset w:val="81"/>
    <w:family w:val="auto"/>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CB325C"/>
    <w:multiLevelType w:val="multilevel"/>
    <w:tmpl w:val="56D6B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612416"/>
    <w:multiLevelType w:val="multilevel"/>
    <w:tmpl w:val="34B0A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4C447E"/>
    <w:multiLevelType w:val="hybridMultilevel"/>
    <w:tmpl w:val="91D4FA50"/>
    <w:lvl w:ilvl="0" w:tplc="7190FAA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C08F5"/>
    <w:multiLevelType w:val="multilevel"/>
    <w:tmpl w:val="45EAA5DA"/>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56E7234F"/>
    <w:multiLevelType w:val="multilevel"/>
    <w:tmpl w:val="45EAA5DA"/>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6B0563AE"/>
    <w:multiLevelType w:val="hybridMultilevel"/>
    <w:tmpl w:val="C39EF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F71A99"/>
    <w:multiLevelType w:val="hybridMultilevel"/>
    <w:tmpl w:val="3986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9974EC"/>
    <w:multiLevelType w:val="hybridMultilevel"/>
    <w:tmpl w:val="0E74D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580A27"/>
    <w:multiLevelType w:val="hybridMultilevel"/>
    <w:tmpl w:val="3FD2E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8"/>
  </w:num>
  <w:num w:numId="6">
    <w:abstractNumId w:val="0"/>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000"/>
    <w:rsid w:val="0000100F"/>
    <w:rsid w:val="000036CE"/>
    <w:rsid w:val="00005228"/>
    <w:rsid w:val="000123F2"/>
    <w:rsid w:val="00016164"/>
    <w:rsid w:val="00021B21"/>
    <w:rsid w:val="000248D9"/>
    <w:rsid w:val="0003393E"/>
    <w:rsid w:val="000406E3"/>
    <w:rsid w:val="000560B9"/>
    <w:rsid w:val="00056F19"/>
    <w:rsid w:val="000650C9"/>
    <w:rsid w:val="00071A39"/>
    <w:rsid w:val="00073C97"/>
    <w:rsid w:val="00075216"/>
    <w:rsid w:val="00081B3A"/>
    <w:rsid w:val="00083C60"/>
    <w:rsid w:val="000A2BBA"/>
    <w:rsid w:val="000A2E25"/>
    <w:rsid w:val="000A77BB"/>
    <w:rsid w:val="000B3BD8"/>
    <w:rsid w:val="000C5783"/>
    <w:rsid w:val="000C60A9"/>
    <w:rsid w:val="000E0B63"/>
    <w:rsid w:val="000E1720"/>
    <w:rsid w:val="000E2E50"/>
    <w:rsid w:val="000E7BCE"/>
    <w:rsid w:val="000F36AE"/>
    <w:rsid w:val="001006D7"/>
    <w:rsid w:val="001058AA"/>
    <w:rsid w:val="00112044"/>
    <w:rsid w:val="00114CF9"/>
    <w:rsid w:val="001237C4"/>
    <w:rsid w:val="00126000"/>
    <w:rsid w:val="0012723E"/>
    <w:rsid w:val="001328CC"/>
    <w:rsid w:val="00132C9F"/>
    <w:rsid w:val="0013752F"/>
    <w:rsid w:val="00146C2C"/>
    <w:rsid w:val="00155B08"/>
    <w:rsid w:val="00156DC1"/>
    <w:rsid w:val="00161A91"/>
    <w:rsid w:val="00167EDF"/>
    <w:rsid w:val="001706E7"/>
    <w:rsid w:val="001820F8"/>
    <w:rsid w:val="00187B89"/>
    <w:rsid w:val="00196C20"/>
    <w:rsid w:val="0019707A"/>
    <w:rsid w:val="001A168A"/>
    <w:rsid w:val="001A351F"/>
    <w:rsid w:val="001A5B1A"/>
    <w:rsid w:val="001B33BC"/>
    <w:rsid w:val="001B352B"/>
    <w:rsid w:val="001B4E08"/>
    <w:rsid w:val="001C0A37"/>
    <w:rsid w:val="001C2538"/>
    <w:rsid w:val="001C5EA0"/>
    <w:rsid w:val="001D41F3"/>
    <w:rsid w:val="001E037B"/>
    <w:rsid w:val="001E0653"/>
    <w:rsid w:val="001E239C"/>
    <w:rsid w:val="001E2AE2"/>
    <w:rsid w:val="001E65E2"/>
    <w:rsid w:val="001E7AC0"/>
    <w:rsid w:val="001F5610"/>
    <w:rsid w:val="0020274C"/>
    <w:rsid w:val="00204CA3"/>
    <w:rsid w:val="00210DA6"/>
    <w:rsid w:val="00214C2F"/>
    <w:rsid w:val="002201BC"/>
    <w:rsid w:val="00230AFF"/>
    <w:rsid w:val="00247931"/>
    <w:rsid w:val="002559BD"/>
    <w:rsid w:val="00266643"/>
    <w:rsid w:val="00270C55"/>
    <w:rsid w:val="00273C8E"/>
    <w:rsid w:val="00281D4A"/>
    <w:rsid w:val="002946A1"/>
    <w:rsid w:val="002D1C8F"/>
    <w:rsid w:val="002E5E12"/>
    <w:rsid w:val="002F38E6"/>
    <w:rsid w:val="002F6F51"/>
    <w:rsid w:val="00320CED"/>
    <w:rsid w:val="00321CD6"/>
    <w:rsid w:val="00341354"/>
    <w:rsid w:val="00376237"/>
    <w:rsid w:val="00381A31"/>
    <w:rsid w:val="00386D9F"/>
    <w:rsid w:val="003931FA"/>
    <w:rsid w:val="003934A4"/>
    <w:rsid w:val="0039464C"/>
    <w:rsid w:val="003A259E"/>
    <w:rsid w:val="003A4650"/>
    <w:rsid w:val="003A4824"/>
    <w:rsid w:val="003C1A09"/>
    <w:rsid w:val="003C1F2B"/>
    <w:rsid w:val="003D11B1"/>
    <w:rsid w:val="003D3DEE"/>
    <w:rsid w:val="003E1E74"/>
    <w:rsid w:val="003E786C"/>
    <w:rsid w:val="003F6DDC"/>
    <w:rsid w:val="004172BE"/>
    <w:rsid w:val="0042253D"/>
    <w:rsid w:val="004375FB"/>
    <w:rsid w:val="00440DD7"/>
    <w:rsid w:val="00446BA7"/>
    <w:rsid w:val="004477AE"/>
    <w:rsid w:val="00450ED6"/>
    <w:rsid w:val="0045759E"/>
    <w:rsid w:val="00475E55"/>
    <w:rsid w:val="004825E1"/>
    <w:rsid w:val="0049667D"/>
    <w:rsid w:val="004A36C2"/>
    <w:rsid w:val="004B2FB7"/>
    <w:rsid w:val="004D4EF9"/>
    <w:rsid w:val="004E4972"/>
    <w:rsid w:val="004F7707"/>
    <w:rsid w:val="0050355B"/>
    <w:rsid w:val="0050432F"/>
    <w:rsid w:val="00515875"/>
    <w:rsid w:val="00515DB3"/>
    <w:rsid w:val="00516DC6"/>
    <w:rsid w:val="0052149B"/>
    <w:rsid w:val="00526D31"/>
    <w:rsid w:val="005375CE"/>
    <w:rsid w:val="0054708A"/>
    <w:rsid w:val="0055498C"/>
    <w:rsid w:val="00562E0E"/>
    <w:rsid w:val="00566900"/>
    <w:rsid w:val="00573A86"/>
    <w:rsid w:val="00575E80"/>
    <w:rsid w:val="005907B8"/>
    <w:rsid w:val="00595287"/>
    <w:rsid w:val="005B3D4D"/>
    <w:rsid w:val="005D459C"/>
    <w:rsid w:val="005E3B6E"/>
    <w:rsid w:val="005E561A"/>
    <w:rsid w:val="005E5D2A"/>
    <w:rsid w:val="006022BB"/>
    <w:rsid w:val="00602DA9"/>
    <w:rsid w:val="006218D2"/>
    <w:rsid w:val="0063311F"/>
    <w:rsid w:val="006332B1"/>
    <w:rsid w:val="006350A0"/>
    <w:rsid w:val="00653F85"/>
    <w:rsid w:val="006561AA"/>
    <w:rsid w:val="00661DBA"/>
    <w:rsid w:val="00662B48"/>
    <w:rsid w:val="00671698"/>
    <w:rsid w:val="00674485"/>
    <w:rsid w:val="00675486"/>
    <w:rsid w:val="00683FA0"/>
    <w:rsid w:val="006873A7"/>
    <w:rsid w:val="00694BA2"/>
    <w:rsid w:val="006966E0"/>
    <w:rsid w:val="006A1950"/>
    <w:rsid w:val="006B6976"/>
    <w:rsid w:val="006B7540"/>
    <w:rsid w:val="006C1DF5"/>
    <w:rsid w:val="006F09BC"/>
    <w:rsid w:val="00701FC7"/>
    <w:rsid w:val="00703ACE"/>
    <w:rsid w:val="00705836"/>
    <w:rsid w:val="00706371"/>
    <w:rsid w:val="0070679F"/>
    <w:rsid w:val="00712E00"/>
    <w:rsid w:val="00714BEF"/>
    <w:rsid w:val="007249BD"/>
    <w:rsid w:val="00726DBF"/>
    <w:rsid w:val="00730426"/>
    <w:rsid w:val="00733B2C"/>
    <w:rsid w:val="00743930"/>
    <w:rsid w:val="00747DDA"/>
    <w:rsid w:val="00750185"/>
    <w:rsid w:val="00756118"/>
    <w:rsid w:val="007646D1"/>
    <w:rsid w:val="00764D0B"/>
    <w:rsid w:val="0078191A"/>
    <w:rsid w:val="00786654"/>
    <w:rsid w:val="007870F8"/>
    <w:rsid w:val="00794AB8"/>
    <w:rsid w:val="0079543D"/>
    <w:rsid w:val="007A18B3"/>
    <w:rsid w:val="007A33AE"/>
    <w:rsid w:val="007A64C3"/>
    <w:rsid w:val="007A74AF"/>
    <w:rsid w:val="007B4117"/>
    <w:rsid w:val="007C10D4"/>
    <w:rsid w:val="007C281F"/>
    <w:rsid w:val="007C6C93"/>
    <w:rsid w:val="007D4649"/>
    <w:rsid w:val="007E0D40"/>
    <w:rsid w:val="007E1657"/>
    <w:rsid w:val="007F20B7"/>
    <w:rsid w:val="007F610A"/>
    <w:rsid w:val="0080182C"/>
    <w:rsid w:val="00806B5E"/>
    <w:rsid w:val="008137F4"/>
    <w:rsid w:val="00814919"/>
    <w:rsid w:val="008151D2"/>
    <w:rsid w:val="00815D24"/>
    <w:rsid w:val="00816043"/>
    <w:rsid w:val="00822686"/>
    <w:rsid w:val="00824055"/>
    <w:rsid w:val="00830C82"/>
    <w:rsid w:val="00837877"/>
    <w:rsid w:val="008411F0"/>
    <w:rsid w:val="00843D80"/>
    <w:rsid w:val="00862ECF"/>
    <w:rsid w:val="00872945"/>
    <w:rsid w:val="00883921"/>
    <w:rsid w:val="0088513B"/>
    <w:rsid w:val="0089605C"/>
    <w:rsid w:val="00896361"/>
    <w:rsid w:val="008B3548"/>
    <w:rsid w:val="008B73EB"/>
    <w:rsid w:val="008B7662"/>
    <w:rsid w:val="008B7EB7"/>
    <w:rsid w:val="008C4A45"/>
    <w:rsid w:val="008C5776"/>
    <w:rsid w:val="008D2A6D"/>
    <w:rsid w:val="008D7B88"/>
    <w:rsid w:val="008E0F81"/>
    <w:rsid w:val="008E4E9C"/>
    <w:rsid w:val="008F1E52"/>
    <w:rsid w:val="008F4559"/>
    <w:rsid w:val="009139FF"/>
    <w:rsid w:val="00925545"/>
    <w:rsid w:val="00927FF7"/>
    <w:rsid w:val="009370F0"/>
    <w:rsid w:val="00945138"/>
    <w:rsid w:val="00951423"/>
    <w:rsid w:val="0095246C"/>
    <w:rsid w:val="00955F67"/>
    <w:rsid w:val="00956352"/>
    <w:rsid w:val="00957C94"/>
    <w:rsid w:val="0096055F"/>
    <w:rsid w:val="00961BFD"/>
    <w:rsid w:val="0096696F"/>
    <w:rsid w:val="00976720"/>
    <w:rsid w:val="00983A5E"/>
    <w:rsid w:val="00992FC9"/>
    <w:rsid w:val="009A0AB6"/>
    <w:rsid w:val="009A203B"/>
    <w:rsid w:val="009B58E4"/>
    <w:rsid w:val="009B6F5D"/>
    <w:rsid w:val="009D1A85"/>
    <w:rsid w:val="009D65D3"/>
    <w:rsid w:val="009E4098"/>
    <w:rsid w:val="009E71AC"/>
    <w:rsid w:val="009E7D8F"/>
    <w:rsid w:val="009F0518"/>
    <w:rsid w:val="009F1FEA"/>
    <w:rsid w:val="009F423D"/>
    <w:rsid w:val="00A0125C"/>
    <w:rsid w:val="00A016FA"/>
    <w:rsid w:val="00A161B8"/>
    <w:rsid w:val="00A420F8"/>
    <w:rsid w:val="00A54E16"/>
    <w:rsid w:val="00A57BC1"/>
    <w:rsid w:val="00A60484"/>
    <w:rsid w:val="00A71CFD"/>
    <w:rsid w:val="00A72C0C"/>
    <w:rsid w:val="00A76EE0"/>
    <w:rsid w:val="00A8314C"/>
    <w:rsid w:val="00A87C98"/>
    <w:rsid w:val="00A93184"/>
    <w:rsid w:val="00AA3FEE"/>
    <w:rsid w:val="00AC4DC8"/>
    <w:rsid w:val="00AF2212"/>
    <w:rsid w:val="00AF63A7"/>
    <w:rsid w:val="00B0304E"/>
    <w:rsid w:val="00B140FE"/>
    <w:rsid w:val="00B14671"/>
    <w:rsid w:val="00B15F2C"/>
    <w:rsid w:val="00B343DC"/>
    <w:rsid w:val="00B36D5C"/>
    <w:rsid w:val="00B417A5"/>
    <w:rsid w:val="00B45209"/>
    <w:rsid w:val="00B53054"/>
    <w:rsid w:val="00B55AEE"/>
    <w:rsid w:val="00B57A72"/>
    <w:rsid w:val="00B62B6E"/>
    <w:rsid w:val="00B66374"/>
    <w:rsid w:val="00B717C4"/>
    <w:rsid w:val="00B727C6"/>
    <w:rsid w:val="00B82E73"/>
    <w:rsid w:val="00B84808"/>
    <w:rsid w:val="00B85CF4"/>
    <w:rsid w:val="00B91393"/>
    <w:rsid w:val="00B95949"/>
    <w:rsid w:val="00B966BF"/>
    <w:rsid w:val="00BA7EC3"/>
    <w:rsid w:val="00BC0335"/>
    <w:rsid w:val="00BC7E1B"/>
    <w:rsid w:val="00BD16C3"/>
    <w:rsid w:val="00BD2B3E"/>
    <w:rsid w:val="00BD41E9"/>
    <w:rsid w:val="00BE1986"/>
    <w:rsid w:val="00BE29CB"/>
    <w:rsid w:val="00BE64AB"/>
    <w:rsid w:val="00BE707A"/>
    <w:rsid w:val="00BF003F"/>
    <w:rsid w:val="00BF3C24"/>
    <w:rsid w:val="00BF63C0"/>
    <w:rsid w:val="00C04808"/>
    <w:rsid w:val="00C16B44"/>
    <w:rsid w:val="00C1753D"/>
    <w:rsid w:val="00C40A61"/>
    <w:rsid w:val="00C45750"/>
    <w:rsid w:val="00C52EC9"/>
    <w:rsid w:val="00C560CE"/>
    <w:rsid w:val="00C60B3F"/>
    <w:rsid w:val="00C6698A"/>
    <w:rsid w:val="00C703EF"/>
    <w:rsid w:val="00C748C3"/>
    <w:rsid w:val="00C76CB4"/>
    <w:rsid w:val="00C804B3"/>
    <w:rsid w:val="00C83C8A"/>
    <w:rsid w:val="00C97A9C"/>
    <w:rsid w:val="00CA4FAB"/>
    <w:rsid w:val="00CA59B7"/>
    <w:rsid w:val="00CC0A9D"/>
    <w:rsid w:val="00CC1CAB"/>
    <w:rsid w:val="00CC3C71"/>
    <w:rsid w:val="00CD3070"/>
    <w:rsid w:val="00CF7897"/>
    <w:rsid w:val="00D0051E"/>
    <w:rsid w:val="00D134B2"/>
    <w:rsid w:val="00D24A44"/>
    <w:rsid w:val="00D26645"/>
    <w:rsid w:val="00D269E2"/>
    <w:rsid w:val="00D27BAD"/>
    <w:rsid w:val="00D30CF3"/>
    <w:rsid w:val="00D42326"/>
    <w:rsid w:val="00D44A4C"/>
    <w:rsid w:val="00D616D4"/>
    <w:rsid w:val="00D6676B"/>
    <w:rsid w:val="00D844A6"/>
    <w:rsid w:val="00D96A27"/>
    <w:rsid w:val="00DA4D48"/>
    <w:rsid w:val="00DB4DF0"/>
    <w:rsid w:val="00DC35F4"/>
    <w:rsid w:val="00DC388E"/>
    <w:rsid w:val="00DC54B5"/>
    <w:rsid w:val="00DC6B36"/>
    <w:rsid w:val="00DC7C11"/>
    <w:rsid w:val="00DD63F8"/>
    <w:rsid w:val="00DE381E"/>
    <w:rsid w:val="00DF2848"/>
    <w:rsid w:val="00DF41D1"/>
    <w:rsid w:val="00E023BF"/>
    <w:rsid w:val="00E11FB7"/>
    <w:rsid w:val="00E31D8D"/>
    <w:rsid w:val="00E35768"/>
    <w:rsid w:val="00E42EF7"/>
    <w:rsid w:val="00E46EAD"/>
    <w:rsid w:val="00E63ED5"/>
    <w:rsid w:val="00E6702D"/>
    <w:rsid w:val="00E82A81"/>
    <w:rsid w:val="00E8722B"/>
    <w:rsid w:val="00E912A8"/>
    <w:rsid w:val="00EB7A00"/>
    <w:rsid w:val="00ED2E82"/>
    <w:rsid w:val="00EE6DEF"/>
    <w:rsid w:val="00EE7CB1"/>
    <w:rsid w:val="00EF2C92"/>
    <w:rsid w:val="00EF472B"/>
    <w:rsid w:val="00EF7A9D"/>
    <w:rsid w:val="00F26D0F"/>
    <w:rsid w:val="00F26E4D"/>
    <w:rsid w:val="00F37653"/>
    <w:rsid w:val="00F37A17"/>
    <w:rsid w:val="00F41E75"/>
    <w:rsid w:val="00F44036"/>
    <w:rsid w:val="00F5408D"/>
    <w:rsid w:val="00F70A8A"/>
    <w:rsid w:val="00F7426E"/>
    <w:rsid w:val="00F76CA5"/>
    <w:rsid w:val="00F937AA"/>
    <w:rsid w:val="00F9468C"/>
    <w:rsid w:val="00F95B0C"/>
    <w:rsid w:val="00F95B7C"/>
    <w:rsid w:val="00FA18B8"/>
    <w:rsid w:val="00FA5B9A"/>
    <w:rsid w:val="00FA69DB"/>
    <w:rsid w:val="00FA7DE1"/>
    <w:rsid w:val="00FC6FFB"/>
    <w:rsid w:val="00FD68B5"/>
    <w:rsid w:val="00FD6D86"/>
    <w:rsid w:val="00FE057B"/>
    <w:rsid w:val="00FE05B0"/>
    <w:rsid w:val="00FE2048"/>
    <w:rsid w:val="00FE4779"/>
    <w:rsid w:val="00FE7BC8"/>
    <w:rsid w:val="00FF2EC9"/>
    <w:rsid w:val="00FF73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2F069"/>
  <w15:docId w15:val="{74C354CD-F0FA-4361-B882-5D587212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000"/>
    <w:rPr>
      <w:color w:val="0000FF"/>
      <w:u w:val="single"/>
    </w:rPr>
  </w:style>
  <w:style w:type="paragraph" w:styleId="ListParagraph">
    <w:name w:val="List Paragraph"/>
    <w:basedOn w:val="Normal"/>
    <w:uiPriority w:val="34"/>
    <w:qFormat/>
    <w:rsid w:val="000C5783"/>
    <w:pPr>
      <w:ind w:left="720"/>
      <w:contextualSpacing/>
    </w:pPr>
  </w:style>
  <w:style w:type="paragraph" w:styleId="NoSpacing">
    <w:name w:val="No Spacing"/>
    <w:qFormat/>
    <w:rsid w:val="00712E00"/>
    <w:pPr>
      <w:spacing w:after="0" w:line="240" w:lineRule="auto"/>
    </w:pPr>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ejongacademy.org" TargetMode="External"/><Relationship Id="rId6" Type="http://schemas.openxmlformats.org/officeDocument/2006/relationships/hyperlink" Target="mailto:btipka@sejongacademy.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459</Words>
  <Characters>2620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Y Lee</dc:creator>
  <cp:lastModifiedBy>SEJONG ACADEMY OF MINNESOTA</cp:lastModifiedBy>
  <cp:revision>4</cp:revision>
  <dcterms:created xsi:type="dcterms:W3CDTF">2017-03-17T23:25:00Z</dcterms:created>
  <dcterms:modified xsi:type="dcterms:W3CDTF">2017-03-18T14:23:00Z</dcterms:modified>
</cp:coreProperties>
</file>